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41" w:rsidRDefault="00A236F0" w:rsidP="009709CD">
      <w:pPr>
        <w:jc w:val="both"/>
        <w:rPr>
          <w:b/>
          <w:sz w:val="24"/>
          <w:szCs w:val="24"/>
        </w:rPr>
      </w:pPr>
      <w:r w:rsidRPr="00A236F0">
        <w:rPr>
          <w:b/>
          <w:sz w:val="24"/>
          <w:szCs w:val="24"/>
        </w:rPr>
        <w:t>INSTRUKCJA WYPEŁNIANIA DOKUMENTU POTWIERDZAJĄCEGO EKSPORT LUB WEWNĄTRZWSPÓLNOTOWĄ DOSTAWĘ ODPADÓW OPAKOWANIOWYCH W CELU PODDANIA ICH RECYKLINGOWI</w:t>
      </w:r>
    </w:p>
    <w:p w:rsidR="00A236F0" w:rsidRDefault="00A236F0" w:rsidP="009709CD">
      <w:pPr>
        <w:jc w:val="both"/>
      </w:pPr>
    </w:p>
    <w:p w:rsidR="00A236F0" w:rsidRPr="009709CD" w:rsidRDefault="00A236F0" w:rsidP="009709C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709CD">
        <w:rPr>
          <w:sz w:val="24"/>
          <w:szCs w:val="24"/>
        </w:rPr>
        <w:t>Dokument EDPR wystawiany jest na podstawie dokumentu celnego potwierdzającego wywóz odpadów opakowaniowych poza celny Unii Europejskiej albo faktury potwierdzającej wewnątrzwspólnotową dostawę odpadów opakowaniowych. W zależności od rodzaju dokumentu należy w nagłówku odpowiednio skreślić słowo „eksport” lub „wewnątrzwspólnotową dostawę”.</w:t>
      </w:r>
    </w:p>
    <w:p w:rsidR="00A236F0" w:rsidRPr="00A236F0" w:rsidRDefault="00A236F0" w:rsidP="00A236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236F0">
        <w:rPr>
          <w:sz w:val="24"/>
          <w:szCs w:val="24"/>
        </w:rPr>
        <w:t xml:space="preserve">Ustawa z dnia 13 czerwca 2013 r. o gospodarce opakowaniami i odpadami opakowaniowymi pozwala na wystawianie samego dokumentu </w:t>
      </w:r>
      <w:r w:rsidRPr="00A236F0">
        <w:rPr>
          <w:sz w:val="24"/>
          <w:szCs w:val="24"/>
        </w:rPr>
        <w:t>E</w:t>
      </w:r>
      <w:r w:rsidRPr="00A236F0">
        <w:rPr>
          <w:sz w:val="24"/>
          <w:szCs w:val="24"/>
        </w:rPr>
        <w:t xml:space="preserve">DPR (w przypadku prowadzenia recyklingu odpadów) oraz samego dokumentu </w:t>
      </w:r>
      <w:r w:rsidRPr="00A236F0">
        <w:rPr>
          <w:sz w:val="24"/>
          <w:szCs w:val="24"/>
        </w:rPr>
        <w:t>E</w:t>
      </w:r>
      <w:r w:rsidRPr="00A236F0">
        <w:rPr>
          <w:sz w:val="24"/>
          <w:szCs w:val="24"/>
        </w:rPr>
        <w:t>DPO (w przypadku przekazania odpadów do termicznego przekształcenia w celu odzysku energii lub unieszkodliwiania odpadów z odzyskiem energii).</w:t>
      </w:r>
    </w:p>
    <w:p w:rsidR="00A236F0" w:rsidRDefault="009709CD" w:rsidP="00A236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Eksporter</w:t>
      </w:r>
      <w:r w:rsidR="001D0DDF">
        <w:rPr>
          <w:sz w:val="24"/>
          <w:szCs w:val="24"/>
        </w:rPr>
        <w:t xml:space="preserve"> lub wewnątrzwspólnotowy dostawca</w:t>
      </w:r>
      <w:r>
        <w:rPr>
          <w:sz w:val="24"/>
          <w:szCs w:val="24"/>
        </w:rPr>
        <w:t xml:space="preserve"> odpadów opakowaniowych </w:t>
      </w:r>
      <w:r w:rsidR="00A236F0">
        <w:rPr>
          <w:sz w:val="24"/>
          <w:szCs w:val="24"/>
        </w:rPr>
        <w:t xml:space="preserve"> wystawia dokument w trzech egzemplarzach : A  - dla organizacji odzysku ;</w:t>
      </w:r>
    </w:p>
    <w:p w:rsidR="00A236F0" w:rsidRDefault="00A236F0" w:rsidP="00A236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– dla </w:t>
      </w:r>
      <w:r w:rsidR="001D0DDF">
        <w:rPr>
          <w:sz w:val="24"/>
          <w:szCs w:val="24"/>
        </w:rPr>
        <w:t>eksportera lub wewnątrzwspólnotowego dostawcy</w:t>
      </w:r>
      <w:r>
        <w:rPr>
          <w:sz w:val="24"/>
          <w:szCs w:val="24"/>
        </w:rPr>
        <w:t xml:space="preserve"> ; C – dla marszałka województwa. </w:t>
      </w:r>
    </w:p>
    <w:p w:rsidR="00A236F0" w:rsidRDefault="00A236F0" w:rsidP="00A236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Pole nr rejestrowy należy pominąć. Ta kolumna musi być pusta.</w:t>
      </w:r>
    </w:p>
    <w:p w:rsidR="0099589D" w:rsidRDefault="001D0DDF" w:rsidP="0099589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Eksporter lub wewnątrzwspólnotowy</w:t>
      </w:r>
      <w:r>
        <w:rPr>
          <w:sz w:val="24"/>
          <w:szCs w:val="24"/>
        </w:rPr>
        <w:t xml:space="preserve"> dos</w:t>
      </w:r>
      <w:r>
        <w:rPr>
          <w:sz w:val="24"/>
          <w:szCs w:val="24"/>
        </w:rPr>
        <w:t>tawca</w:t>
      </w:r>
      <w:r>
        <w:rPr>
          <w:sz w:val="24"/>
          <w:szCs w:val="24"/>
        </w:rPr>
        <w:t xml:space="preserve"> </w:t>
      </w:r>
      <w:r w:rsidR="0099589D">
        <w:rPr>
          <w:sz w:val="24"/>
          <w:szCs w:val="24"/>
        </w:rPr>
        <w:t xml:space="preserve">musi wpisać aktualną decyzję zezwalającą na prowadzenie działalności w zakresie </w:t>
      </w:r>
      <w:r w:rsidR="0099589D">
        <w:rPr>
          <w:sz w:val="24"/>
          <w:szCs w:val="24"/>
        </w:rPr>
        <w:t>gospodarowania odpadami</w:t>
      </w:r>
      <w:r w:rsidR="0099589D">
        <w:rPr>
          <w:sz w:val="24"/>
          <w:szCs w:val="24"/>
        </w:rPr>
        <w:t>. Musi być podana data wydania decyzji, termin jej obowiązywania</w:t>
      </w:r>
      <w:r w:rsidR="0099589D">
        <w:rPr>
          <w:sz w:val="24"/>
          <w:szCs w:val="24"/>
        </w:rPr>
        <w:t>, znak, rodzaj</w:t>
      </w:r>
      <w:r w:rsidR="0099589D">
        <w:rPr>
          <w:sz w:val="24"/>
          <w:szCs w:val="24"/>
        </w:rPr>
        <w:t xml:space="preserve"> oraz nazwa organu, który ją wydał.</w:t>
      </w:r>
    </w:p>
    <w:p w:rsidR="0099589D" w:rsidRPr="0099589D" w:rsidRDefault="0099589D" w:rsidP="0099589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odpadów opakowaniowych pochodzących z gospodarstw domowych należy zaznaczyć kwadrat symbolem „</w:t>
      </w:r>
      <w:r w:rsidRPr="0099589D">
        <w:rPr>
          <w:b/>
          <w:sz w:val="24"/>
          <w:szCs w:val="24"/>
        </w:rPr>
        <w:t>X”.</w:t>
      </w:r>
    </w:p>
    <w:p w:rsidR="0099589D" w:rsidRDefault="0099589D" w:rsidP="0099589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Masę odpadów należy wpisać w kilogramach!</w:t>
      </w:r>
    </w:p>
    <w:p w:rsidR="009709CD" w:rsidRDefault="009709CD" w:rsidP="009709C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końcu dokumentu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DPR lub </w:t>
      </w:r>
      <w:r>
        <w:rPr>
          <w:sz w:val="24"/>
          <w:szCs w:val="24"/>
        </w:rPr>
        <w:t>E</w:t>
      </w:r>
      <w:r>
        <w:rPr>
          <w:sz w:val="24"/>
          <w:szCs w:val="24"/>
        </w:rPr>
        <w:t>DPO musi być wpisane imię i nazwisko osoby wystawiającej dokument,</w:t>
      </w:r>
      <w:r>
        <w:rPr>
          <w:sz w:val="24"/>
          <w:szCs w:val="24"/>
        </w:rPr>
        <w:t xml:space="preserve"> telefon, e-mail,</w:t>
      </w:r>
      <w:r>
        <w:rPr>
          <w:sz w:val="24"/>
          <w:szCs w:val="24"/>
        </w:rPr>
        <w:t xml:space="preserve"> data, pieczęć oraz podpis.</w:t>
      </w:r>
    </w:p>
    <w:p w:rsidR="009709CD" w:rsidRDefault="009709CD" w:rsidP="009709C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zwracać uwagę na poprawność danych wszystkich podmiotów wpisanych na dokumentach. </w:t>
      </w:r>
    </w:p>
    <w:p w:rsidR="0099589D" w:rsidRDefault="009709CD" w:rsidP="0099589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dokumentu EDPR lub EDPO musi być dołączona faktura potwierdzająca wewnątrzwspólnotową dostawę odpadów opakowaniowych lub dokument celny potwierdzający wywóz odpadów opakowaniowych poza obszar celny Unii Europejskiej. W/w dokumenty muszą być podstemplowane „za zgodność z oryginałem”.</w:t>
      </w:r>
    </w:p>
    <w:p w:rsidR="009709CD" w:rsidRPr="0099589D" w:rsidRDefault="009709CD" w:rsidP="0099589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eksportujący odpady opakowaniowe dołącza do dokumentów oświadczenie, że odpady opakowaniowe zostaną poddane recyklingowi lub innemu niż recykling procesowi odzysku w instalacjach spełniających co najmniej wymagania, jakie spełniają instalacje eksploatowane na terytorium kraju. </w:t>
      </w:r>
    </w:p>
    <w:p w:rsidR="00A236F0" w:rsidRPr="00A236F0" w:rsidRDefault="00A236F0" w:rsidP="00A236F0">
      <w:pPr>
        <w:pStyle w:val="Akapitzlist"/>
      </w:pPr>
      <w:bookmarkStart w:id="0" w:name="_GoBack"/>
      <w:bookmarkEnd w:id="0"/>
    </w:p>
    <w:sectPr w:rsidR="00A236F0" w:rsidRPr="00A2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3B7"/>
    <w:multiLevelType w:val="hybridMultilevel"/>
    <w:tmpl w:val="D5D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D58"/>
    <w:multiLevelType w:val="hybridMultilevel"/>
    <w:tmpl w:val="FF9E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1142"/>
    <w:multiLevelType w:val="hybridMultilevel"/>
    <w:tmpl w:val="26FA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6ECB"/>
    <w:multiLevelType w:val="hybridMultilevel"/>
    <w:tmpl w:val="9760A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0"/>
    <w:rsid w:val="001D0DDF"/>
    <w:rsid w:val="009709CD"/>
    <w:rsid w:val="0099589D"/>
    <w:rsid w:val="00A236F0"/>
    <w:rsid w:val="00B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Barankiewicz</dc:creator>
  <cp:lastModifiedBy>Małgorzata Barankiewicz</cp:lastModifiedBy>
  <cp:revision>1</cp:revision>
  <dcterms:created xsi:type="dcterms:W3CDTF">2015-09-03T12:23:00Z</dcterms:created>
  <dcterms:modified xsi:type="dcterms:W3CDTF">2015-09-03T12:58:00Z</dcterms:modified>
</cp:coreProperties>
</file>